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B282" w14:textId="77777777" w:rsidR="00FF4FD4" w:rsidRDefault="00000000">
      <w:pPr>
        <w:pStyle w:val="Podnadpis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BB2C1C6" wp14:editId="33C0953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81025" cy="581025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t>MĚSTO VELKÉ OPATOVICE</w:t>
      </w:r>
    </w:p>
    <w:p w14:paraId="367E1D56" w14:textId="77777777" w:rsidR="00FF4FD4" w:rsidRDefault="00000000">
      <w:pPr>
        <w:pBdr>
          <w:bottom w:val="single" w:sz="6" w:space="1" w:color="000000"/>
        </w:pBd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Zámek 14, 679 63 Velké Opatovice</w:t>
      </w:r>
    </w:p>
    <w:p w14:paraId="1F384CAD" w14:textId="77777777" w:rsidR="00FF4FD4" w:rsidRDefault="00FF4FD4">
      <w:pPr>
        <w:shd w:val="clear" w:color="auto" w:fill="FFFFFF"/>
        <w:jc w:val="center"/>
        <w:rPr>
          <w:rFonts w:ascii="CKGinis" w:eastAsia="CKGinis" w:hAnsi="CKGinis" w:cs="CKGinis"/>
          <w:sz w:val="26"/>
          <w:szCs w:val="26"/>
        </w:rPr>
      </w:pPr>
    </w:p>
    <w:p w14:paraId="4DE259EB" w14:textId="77777777" w:rsidR="00FF4FD4" w:rsidRDefault="00FF4FD4">
      <w:pPr>
        <w:shd w:val="clear" w:color="auto" w:fill="FFFFFF"/>
        <w:jc w:val="center"/>
        <w:rPr>
          <w:rFonts w:ascii="Calibri" w:eastAsia="Calibri" w:hAnsi="Calibri" w:cs="Calibri"/>
          <w:color w:val="333333"/>
          <w:sz w:val="22"/>
          <w:szCs w:val="22"/>
        </w:rPr>
      </w:pPr>
    </w:p>
    <w:p w14:paraId="7FA07ABD" w14:textId="77777777" w:rsidR="00FF4FD4" w:rsidRDefault="00000000">
      <w:pPr>
        <w:shd w:val="clear" w:color="auto" w:fill="FFFFFF"/>
        <w:jc w:val="center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Město Velké Opatovice zveřejňuje podle § 39 odst. 1 zák. č. 128/2000 Sb., o obcích, v platném znění</w:t>
      </w:r>
    </w:p>
    <w:p w14:paraId="4A9193DA" w14:textId="77777777" w:rsidR="00FF4FD4" w:rsidRDefault="00FF4FD4">
      <w:pPr>
        <w:shd w:val="clear" w:color="auto" w:fill="FFFFFF"/>
        <w:jc w:val="center"/>
        <w:rPr>
          <w:rFonts w:ascii="Calibri" w:eastAsia="Calibri" w:hAnsi="Calibri" w:cs="Calibri"/>
          <w:color w:val="333333"/>
          <w:sz w:val="21"/>
          <w:szCs w:val="21"/>
        </w:rPr>
      </w:pPr>
    </w:p>
    <w:p w14:paraId="4DE20150" w14:textId="77777777" w:rsidR="00FF4FD4" w:rsidRDefault="00000000">
      <w:pPr>
        <w:shd w:val="clear" w:color="auto" w:fill="FFFFFF"/>
        <w:jc w:val="center"/>
        <w:rPr>
          <w:rFonts w:ascii="Calibri" w:eastAsia="Calibri" w:hAnsi="Calibri" w:cs="Calibri"/>
          <w:b/>
          <w:bCs/>
          <w:color w:val="333333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333333"/>
          <w:sz w:val="32"/>
          <w:szCs w:val="32"/>
        </w:rPr>
        <w:t>záměr pronájmu nebytových prostor</w:t>
      </w:r>
    </w:p>
    <w:p w14:paraId="72594236" w14:textId="77777777" w:rsidR="00FF4FD4" w:rsidRDefault="00000000">
      <w:pPr>
        <w:shd w:val="clear" w:color="auto" w:fill="FFFFFF"/>
        <w:jc w:val="center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br/>
        <w:t>Kancelářské prostory/Prodejna/Provozovna – náměstí Osvobození 93</w:t>
      </w:r>
    </w:p>
    <w:p w14:paraId="654DFDE3" w14:textId="77777777" w:rsidR="00FF4FD4" w:rsidRDefault="00000000">
      <w:pPr>
        <w:shd w:val="clear" w:color="auto" w:fill="FFFFFF"/>
        <w:jc w:val="center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>Podlahová plocha 37 m</w:t>
      </w:r>
      <w:r>
        <w:rPr>
          <w:rFonts w:ascii="Calibri" w:eastAsia="Calibri" w:hAnsi="Calibri" w:cs="Calibri"/>
          <w:color w:val="333333"/>
          <w:sz w:val="24"/>
          <w:szCs w:val="24"/>
          <w:vertAlign w:val="superscript"/>
        </w:rPr>
        <w:t>2</w:t>
      </w:r>
      <w:r>
        <w:rPr>
          <w:rFonts w:ascii="Calibri" w:eastAsia="Calibri" w:hAnsi="Calibri" w:cs="Calibri"/>
          <w:color w:val="333333"/>
          <w:sz w:val="24"/>
          <w:szCs w:val="24"/>
        </w:rPr>
        <w:t>.</w:t>
      </w:r>
    </w:p>
    <w:p w14:paraId="7C11D96F" w14:textId="77777777" w:rsidR="00FF4FD4" w:rsidRDefault="00FF4FD4">
      <w:pPr>
        <w:shd w:val="clear" w:color="auto" w:fill="FFFFFF"/>
        <w:jc w:val="center"/>
        <w:rPr>
          <w:rFonts w:ascii="Calibri" w:eastAsia="Calibri" w:hAnsi="Calibri" w:cs="Calibri"/>
          <w:color w:val="333333"/>
          <w:sz w:val="24"/>
          <w:szCs w:val="24"/>
        </w:rPr>
      </w:pPr>
    </w:p>
    <w:p w14:paraId="53CF6DB6" w14:textId="77777777" w:rsidR="00FF4FD4" w:rsidRDefault="00000000">
      <w:pPr>
        <w:shd w:val="clear" w:color="auto" w:fill="FFFFFF"/>
        <w:jc w:val="center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noProof/>
          <w:color w:val="333333"/>
          <w:sz w:val="24"/>
          <w:szCs w:val="24"/>
        </w:rPr>
        <w:drawing>
          <wp:inline distT="0" distB="0" distL="0" distR="0" wp14:anchorId="7E28E8A5" wp14:editId="0271EC58">
            <wp:extent cx="5760720" cy="435483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4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B0B8A8" w14:textId="77777777" w:rsidR="00FF4FD4" w:rsidRDefault="00FF4FD4">
      <w:pPr>
        <w:shd w:val="clear" w:color="auto" w:fill="FFFFFF"/>
        <w:jc w:val="center"/>
        <w:rPr>
          <w:rFonts w:ascii="Calibri" w:eastAsia="Calibri" w:hAnsi="Calibri" w:cs="Calibri"/>
          <w:b/>
          <w:bCs/>
          <w:color w:val="333333"/>
        </w:rPr>
      </w:pPr>
    </w:p>
    <w:p w14:paraId="31A8E132" w14:textId="77777777" w:rsidR="00FF4FD4" w:rsidRDefault="00FF4FD4">
      <w:pPr>
        <w:shd w:val="clear" w:color="auto" w:fill="FFFFFF"/>
        <w:jc w:val="both"/>
        <w:rPr>
          <w:rFonts w:ascii="Calibri" w:eastAsia="Calibri" w:hAnsi="Calibri" w:cs="Calibri"/>
          <w:b/>
          <w:bCs/>
          <w:color w:val="333333"/>
        </w:rPr>
      </w:pPr>
    </w:p>
    <w:p w14:paraId="36D3FEAD" w14:textId="77777777" w:rsidR="00FF4FD4" w:rsidRDefault="00000000">
      <w:pPr>
        <w:shd w:val="clear" w:color="auto" w:fill="FFFFFF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>Bližší informace poskytne p. Daniel Přikryl – tel. 774 183 873, byty@velkeopatovice.cz.</w:t>
      </w:r>
    </w:p>
    <w:p w14:paraId="7DDDFF92" w14:textId="77777777" w:rsidR="00FF4FD4" w:rsidRDefault="00FF4FD4">
      <w:pPr>
        <w:shd w:val="clear" w:color="auto" w:fill="FFFFFF"/>
        <w:rPr>
          <w:rFonts w:ascii="Calibri" w:eastAsia="Calibri" w:hAnsi="Calibri" w:cs="Calibri"/>
          <w:color w:val="333333"/>
          <w:sz w:val="24"/>
          <w:szCs w:val="24"/>
        </w:rPr>
      </w:pPr>
    </w:p>
    <w:p w14:paraId="48A2843E" w14:textId="77777777" w:rsidR="00FF4FD4" w:rsidRDefault="00000000">
      <w:pPr>
        <w:shd w:val="clear" w:color="auto" w:fill="FFFFFF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>Tento záměr byl schválen Radou města Velké Opatovice dne 27.07.2026, usnesením č.102/2026.</w:t>
      </w:r>
    </w:p>
    <w:p w14:paraId="1DB81046" w14:textId="77777777" w:rsidR="00FF4FD4" w:rsidRDefault="00FF4FD4">
      <w:pPr>
        <w:shd w:val="clear" w:color="auto" w:fill="FFFFFF"/>
        <w:jc w:val="both"/>
        <w:rPr>
          <w:rFonts w:ascii="Calibri" w:eastAsia="Calibri" w:hAnsi="Calibri" w:cs="Calibri"/>
          <w:color w:val="333333"/>
          <w:sz w:val="24"/>
          <w:szCs w:val="24"/>
        </w:rPr>
      </w:pPr>
    </w:p>
    <w:p w14:paraId="3955076D" w14:textId="77777777" w:rsidR="00FF4FD4" w:rsidRDefault="00000000">
      <w:pPr>
        <w:shd w:val="clear" w:color="auto" w:fill="FFFFFF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>Bc. Miroslav Hartl, LL.M., tajemník</w:t>
      </w:r>
    </w:p>
    <w:p w14:paraId="0E0AAAB5" w14:textId="0ACAC29F" w:rsidR="00FF4FD4" w:rsidRDefault="00000000">
      <w:pPr>
        <w:shd w:val="clear" w:color="auto" w:fill="FFFFFF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>Ve Velkých Opatovicích 27.07.2026</w:t>
      </w:r>
      <w:r w:rsidR="00217568">
        <w:rPr>
          <w:rFonts w:ascii="Calibri" w:eastAsia="Calibri" w:hAnsi="Calibri" w:cs="Calibri"/>
          <w:color w:val="333333"/>
          <w:sz w:val="24"/>
          <w:szCs w:val="24"/>
        </w:rPr>
        <w:t>.</w:t>
      </w:r>
    </w:p>
    <w:p w14:paraId="4A438784" w14:textId="77777777" w:rsidR="00FF4FD4" w:rsidRDefault="00000000">
      <w:pPr>
        <w:shd w:val="clear" w:color="auto" w:fill="FFFFFF"/>
      </w:pPr>
      <w:r>
        <w:rPr>
          <w:rFonts w:ascii="Calibri" w:eastAsia="Calibri" w:hAnsi="Calibri" w:cs="Calibri"/>
          <w:color w:val="333333"/>
          <w:sz w:val="24"/>
          <w:szCs w:val="24"/>
        </w:rPr>
        <w:t>Zveřejněno na úřední desce a el. úřední desce: 27.07.2026</w:t>
      </w:r>
    </w:p>
    <w:sectPr w:rsidR="00FF4FD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B67087A-0DEB-4D2C-B355-481DD5474097}"/>
    <w:embedBold r:id="rId2" w:fontKey="{1C9998A6-1EF1-433C-A7FC-53747052BDA1}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3" w:fontKey="{4F2C4545-B72A-4542-85E8-532B5647CB0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0C0CAE71-D510-486C-B197-8DC0EDE818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FD4"/>
    <w:rsid w:val="00211E21"/>
    <w:rsid w:val="00217568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99D3"/>
  <w15:docId w15:val="{B5E498AF-9448-4598-9426-D278390A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spacing w:after="60"/>
      <w:jc w:val="center"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3P56y9CRyE2R1J6LQIH+qQYFCQ==">CgMxLjA4AHIhMWl2cDhSaW9iSDlOTUZRNVNZUE1uU19yUTlCeVNvYUFj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Hartl</cp:lastModifiedBy>
  <cp:revision>2</cp:revision>
  <dcterms:created xsi:type="dcterms:W3CDTF">2026-07-27T12:57:00Z</dcterms:created>
  <dcterms:modified xsi:type="dcterms:W3CDTF">2026-07-27T12:58:00Z</dcterms:modified>
</cp:coreProperties>
</file>